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BF70" w14:textId="77777777" w:rsidR="002A76EB" w:rsidRPr="00D2161B" w:rsidRDefault="00000000" w:rsidP="00D2161B">
      <w:pPr>
        <w:jc w:val="center"/>
        <w:rPr>
          <w:rFonts w:ascii="Aptos" w:hAnsi="Aptos"/>
        </w:rPr>
      </w:pPr>
      <w:r w:rsidRPr="00D2161B">
        <w:rPr>
          <w:rFonts w:ascii="Aptos" w:hAnsi="Aptos"/>
          <w:b/>
        </w:rPr>
        <w:t>COMUNE DI DISO</w:t>
      </w:r>
    </w:p>
    <w:p w14:paraId="65C7F50A" w14:textId="77777777" w:rsidR="002A76EB" w:rsidRPr="00D2161B" w:rsidRDefault="00000000" w:rsidP="00D2161B">
      <w:pPr>
        <w:jc w:val="center"/>
        <w:rPr>
          <w:rFonts w:ascii="Aptos" w:hAnsi="Aptos"/>
        </w:rPr>
      </w:pPr>
      <w:r w:rsidRPr="00D2161B">
        <w:rPr>
          <w:rFonts w:ascii="Aptos" w:hAnsi="Aptos"/>
        </w:rPr>
        <w:t>Provincia di Lecce • Settore Assetto del Territorio</w:t>
      </w:r>
    </w:p>
    <w:p w14:paraId="43107A2B" w14:textId="1EBBC4A5" w:rsidR="002A76EB" w:rsidRPr="00D2161B" w:rsidRDefault="00D2161B" w:rsidP="00D2161B">
      <w:pPr>
        <w:pStyle w:val="Titolo"/>
        <w:jc w:val="center"/>
        <w:rPr>
          <w:rFonts w:ascii="Aptos" w:hAnsi="Aptos"/>
          <w:b/>
          <w:bCs/>
          <w:color w:val="0070C0"/>
        </w:rPr>
      </w:pPr>
      <w:r w:rsidRPr="00D2161B">
        <w:rPr>
          <w:rFonts w:ascii="Aptos" w:hAnsi="Aptos"/>
          <w:b/>
          <w:bCs/>
          <w:color w:val="0070C0"/>
        </w:rPr>
        <w:t>Procedura aperta telematica per l’affidamento dei lavori previsti</w:t>
      </w:r>
      <w:r w:rsidRPr="00D2161B">
        <w:rPr>
          <w:rFonts w:ascii="Aptos" w:hAnsi="Aptos"/>
          <w:b/>
          <w:bCs/>
          <w:color w:val="0070C0"/>
        </w:rPr>
        <w:br/>
        <w:t>dal Progetto di interventi mirati al</w:t>
      </w:r>
      <w:r w:rsidR="00000000" w:rsidRPr="00D2161B">
        <w:rPr>
          <w:rFonts w:ascii="Aptos" w:hAnsi="Aptos"/>
          <w:b/>
          <w:bCs/>
          <w:color w:val="0070C0"/>
        </w:rPr>
        <w:t xml:space="preserve"> miglioramento</w:t>
      </w:r>
      <w:r w:rsidRPr="00D2161B">
        <w:rPr>
          <w:rFonts w:ascii="Aptos" w:hAnsi="Aptos"/>
          <w:b/>
          <w:bCs/>
          <w:color w:val="0070C0"/>
        </w:rPr>
        <w:br/>
      </w:r>
      <w:r w:rsidR="00000000" w:rsidRPr="00D2161B">
        <w:rPr>
          <w:rFonts w:ascii="Aptos" w:hAnsi="Aptos"/>
          <w:b/>
          <w:bCs/>
          <w:color w:val="0070C0"/>
        </w:rPr>
        <w:t xml:space="preserve">della fruizione del </w:t>
      </w:r>
      <w:r w:rsidRPr="00D2161B">
        <w:rPr>
          <w:rFonts w:ascii="Aptos" w:hAnsi="Aptos"/>
          <w:b/>
          <w:bCs/>
          <w:color w:val="0070C0"/>
        </w:rPr>
        <w:t>litorale del Comune di Diso</w:t>
      </w:r>
    </w:p>
    <w:p w14:paraId="6A2B8EEC" w14:textId="44212977" w:rsidR="002A76EB" w:rsidRPr="00D2161B" w:rsidRDefault="00000000" w:rsidP="00D2161B">
      <w:pPr>
        <w:jc w:val="center"/>
        <w:rPr>
          <w:rFonts w:ascii="Aptos" w:hAnsi="Aptos"/>
          <w:color w:val="0070C0"/>
          <w:sz w:val="28"/>
          <w:szCs w:val="28"/>
        </w:rPr>
      </w:pPr>
      <w:r w:rsidRPr="00D2161B">
        <w:rPr>
          <w:rFonts w:ascii="Aptos" w:hAnsi="Aptos"/>
          <w:b/>
          <w:color w:val="0070C0"/>
          <w:sz w:val="28"/>
          <w:szCs w:val="28"/>
        </w:rPr>
        <w:t>CIS Brindisi Lecce Costa Adriatica</w:t>
      </w:r>
    </w:p>
    <w:p w14:paraId="2416E2A1" w14:textId="77777777" w:rsidR="002A76EB" w:rsidRPr="00D2161B" w:rsidRDefault="00000000" w:rsidP="00D2161B">
      <w:pPr>
        <w:jc w:val="both"/>
        <w:rPr>
          <w:rFonts w:ascii="Aptos" w:hAnsi="Aptos"/>
        </w:rPr>
      </w:pPr>
      <w:r w:rsidRPr="00D2161B">
        <w:rPr>
          <w:rFonts w:ascii="Aptos" w:hAnsi="Aptos"/>
        </w:rPr>
        <w:t>Il Comune di Diso rende nota l’indizione della procedura aperta per l’affidamento dei lavori del «Piano di interventi mirati al miglioramento della fruizione del litorale del Comune di Diso», finanziato nell’ambito del Contratto Istituzionale di Sviluppo Brindisi Lecce Costa Adriatica.</w:t>
      </w:r>
    </w:p>
    <w:p w14:paraId="1D010DBC" w14:textId="77777777" w:rsidR="002A76EB" w:rsidRPr="00D2161B" w:rsidRDefault="00000000" w:rsidP="00D2161B">
      <w:pPr>
        <w:jc w:val="both"/>
        <w:rPr>
          <w:rFonts w:ascii="Aptos" w:hAnsi="Aptos"/>
        </w:rPr>
      </w:pPr>
      <w:r w:rsidRPr="00D2161B">
        <w:rPr>
          <w:rFonts w:ascii="Aptos" w:hAnsi="Aptos"/>
        </w:rPr>
        <w:t>Gli interventi riguardano la riqualificazione degli accessi al mare e dei percorsi pedonali, il recupero di immobili comunali destinati a servizi pubblici, le sistemazioni esterne e l’adeguamento degli impianti, nel rispetto delle prescrizioni paesaggistiche e ambientali del progetto approvato.</w:t>
      </w:r>
    </w:p>
    <w:p w14:paraId="4C78B791" w14:textId="77777777" w:rsidR="002A76EB" w:rsidRPr="00D2161B" w:rsidRDefault="00000000" w:rsidP="00D2161B">
      <w:pPr>
        <w:jc w:val="center"/>
        <w:rPr>
          <w:rFonts w:ascii="Aptos" w:hAnsi="Aptos"/>
        </w:rPr>
      </w:pPr>
      <w:r w:rsidRPr="00D2161B">
        <w:rPr>
          <w:rFonts w:ascii="Aptos" w:hAnsi="Aptos"/>
          <w:b/>
        </w:rPr>
        <w:t>CIG: BD8E3B701D • CUP: G92H22000400001</w:t>
      </w:r>
    </w:p>
    <w:p w14:paraId="4E272073" w14:textId="77777777" w:rsidR="002A76EB" w:rsidRPr="00D2161B" w:rsidRDefault="00000000">
      <w:pPr>
        <w:rPr>
          <w:rFonts w:ascii="Aptos" w:hAnsi="Aptos"/>
        </w:rPr>
      </w:pPr>
      <w:r w:rsidRPr="00D2161B">
        <w:rPr>
          <w:rFonts w:ascii="Aptos" w:hAnsi="Aptos"/>
        </w:rPr>
        <w:t>Importo complessivo dell’appalto: € 1.513.227,66 oltre IVA, di cui € 1.479.826,72 per lavori ed € 33.400,94 per costi della sicurezza da PSC non soggetti a ribasso.</w:t>
      </w:r>
    </w:p>
    <w:p w14:paraId="4E14AF66" w14:textId="77777777" w:rsidR="002A76EB" w:rsidRPr="00D2161B" w:rsidRDefault="00000000">
      <w:pPr>
        <w:rPr>
          <w:rFonts w:ascii="Aptos" w:hAnsi="Aptos"/>
        </w:rPr>
      </w:pPr>
      <w:r w:rsidRPr="00D2161B">
        <w:rPr>
          <w:rFonts w:ascii="Aptos" w:hAnsi="Aptos"/>
        </w:rPr>
        <w:t>Criterio di aggiudicazione: offerta economicamente più vantaggiosa sulla base del miglior rapporto qualità prezzo, secondo il bando disciplinare di gara.</w:t>
      </w:r>
    </w:p>
    <w:p w14:paraId="0A99AACF" w14:textId="77777777" w:rsidR="002A76EB" w:rsidRPr="00D2161B" w:rsidRDefault="00000000">
      <w:pPr>
        <w:rPr>
          <w:rFonts w:ascii="Aptos" w:hAnsi="Aptos"/>
        </w:rPr>
      </w:pPr>
      <w:r w:rsidRPr="00D2161B">
        <w:rPr>
          <w:rFonts w:ascii="Aptos" w:hAnsi="Aptos"/>
          <w:b/>
        </w:rPr>
        <w:t>Scadenza per la presentazione delle offerte: 21 novembre 2026 alle ore 14:00, ora italiana.</w:t>
      </w:r>
    </w:p>
    <w:p w14:paraId="443A7701" w14:textId="77777777" w:rsidR="002A76EB" w:rsidRPr="00D2161B" w:rsidRDefault="00000000">
      <w:pPr>
        <w:rPr>
          <w:rFonts w:ascii="Aptos" w:hAnsi="Aptos"/>
        </w:rPr>
      </w:pPr>
      <w:r w:rsidRPr="00D2161B">
        <w:rPr>
          <w:rFonts w:ascii="Aptos" w:hAnsi="Aptos"/>
        </w:rPr>
        <w:t>Prima seduta: 24 novembre 2026 alle ore 15:00. Il sopralluogo è obbligatorio secondo le modalità e i termini stabiliti dagli atti di gara. Le offerte sono presentate esclusivamente attraverso la piattaforma Tuttogare del Comune di Diso.</w:t>
      </w:r>
    </w:p>
    <w:p w14:paraId="11F436DC" w14:textId="77777777" w:rsidR="002A76EB" w:rsidRPr="00D2161B" w:rsidRDefault="00000000" w:rsidP="00D2161B">
      <w:pPr>
        <w:pStyle w:val="Titolo1"/>
        <w:spacing w:before="240"/>
        <w:rPr>
          <w:rFonts w:ascii="Aptos" w:hAnsi="Aptos"/>
          <w:color w:val="403152" w:themeColor="accent4" w:themeShade="80"/>
        </w:rPr>
      </w:pPr>
      <w:r w:rsidRPr="00D2161B">
        <w:rPr>
          <w:rFonts w:ascii="Aptos" w:hAnsi="Aptos"/>
          <w:color w:val="403152" w:themeColor="accent4" w:themeShade="80"/>
        </w:rPr>
        <w:t>Collegamenti alla procedura</w:t>
      </w:r>
    </w:p>
    <w:p w14:paraId="60E95310" w14:textId="77777777" w:rsidR="002A76EB" w:rsidRPr="00D2161B" w:rsidRDefault="00000000" w:rsidP="00D2161B">
      <w:pPr>
        <w:spacing w:before="120" w:after="0"/>
        <w:rPr>
          <w:rFonts w:ascii="Aptos" w:hAnsi="Aptos"/>
          <w:color w:val="403152" w:themeColor="accent4" w:themeShade="80"/>
        </w:rPr>
      </w:pPr>
      <w:hyperlink r:id="rId6">
        <w:r w:rsidRPr="00D2161B">
          <w:rPr>
            <w:rFonts w:ascii="Aptos" w:hAnsi="Aptos"/>
            <w:color w:val="403152" w:themeColor="accent4" w:themeShade="80"/>
          </w:rPr>
          <w:t>BDNCP ANAC • Scheda della procedura e dati del contratto</w:t>
        </w:r>
      </w:hyperlink>
    </w:p>
    <w:p w14:paraId="72246F0A" w14:textId="349CF515" w:rsidR="002A76EB" w:rsidRPr="00D2161B" w:rsidRDefault="00D2161B">
      <w:pPr>
        <w:rPr>
          <w:rFonts w:ascii="Aptos" w:hAnsi="Aptos"/>
        </w:rPr>
      </w:pPr>
      <w:hyperlink r:id="rId7" w:history="1">
        <w:r w:rsidRPr="00D2161B">
          <w:rPr>
            <w:rStyle w:val="Collegamentoipertestuale"/>
            <w:rFonts w:ascii="Aptos" w:hAnsi="Aptos"/>
          </w:rPr>
          <w:t>https://dati.anticorruzione.it/superset/dashboard/dettaglio_cig/?cig=BD8E3B701D</w:t>
        </w:r>
      </w:hyperlink>
      <w:r w:rsidRPr="00D2161B">
        <w:rPr>
          <w:rFonts w:ascii="Aptos" w:hAnsi="Aptos"/>
        </w:rPr>
        <w:t xml:space="preserve"> </w:t>
      </w:r>
    </w:p>
    <w:p w14:paraId="7AC4D7DA" w14:textId="77777777" w:rsidR="002A76EB" w:rsidRPr="00D2161B" w:rsidRDefault="00000000" w:rsidP="00D2161B">
      <w:pPr>
        <w:spacing w:before="120" w:after="0"/>
        <w:rPr>
          <w:rFonts w:ascii="Aptos" w:hAnsi="Aptos"/>
          <w:color w:val="403152" w:themeColor="accent4" w:themeShade="80"/>
        </w:rPr>
      </w:pPr>
      <w:hyperlink r:id="rId8">
        <w:r w:rsidRPr="00D2161B">
          <w:rPr>
            <w:rFonts w:ascii="Aptos" w:hAnsi="Aptos"/>
            <w:color w:val="403152" w:themeColor="accent4" w:themeShade="80"/>
          </w:rPr>
          <w:t>ANAC • Avviso sulla Piattaforma di pubblicità a valore legale</w:t>
        </w:r>
      </w:hyperlink>
    </w:p>
    <w:p w14:paraId="6C99C4E6" w14:textId="6359C25C" w:rsidR="002A76EB" w:rsidRPr="00D2161B" w:rsidRDefault="00D2161B">
      <w:pPr>
        <w:rPr>
          <w:rFonts w:ascii="Aptos" w:hAnsi="Aptos"/>
        </w:rPr>
      </w:pPr>
      <w:hyperlink r:id="rId9" w:history="1">
        <w:r w:rsidRPr="00D2161B">
          <w:rPr>
            <w:rStyle w:val="Collegamentoipertestuale"/>
            <w:rFonts w:ascii="Aptos" w:hAnsi="Aptos"/>
          </w:rPr>
          <w:t>https://pubblicitalegale.anticorruzione.it/bandi/76412c67-6322-46f9-8f0a-1f91161e9b27</w:t>
        </w:r>
      </w:hyperlink>
      <w:r w:rsidRPr="00D2161B">
        <w:rPr>
          <w:rFonts w:ascii="Aptos" w:hAnsi="Aptos"/>
        </w:rPr>
        <w:t xml:space="preserve"> </w:t>
      </w:r>
    </w:p>
    <w:p w14:paraId="62238B63" w14:textId="77777777" w:rsidR="002A76EB" w:rsidRPr="00D2161B" w:rsidRDefault="00000000" w:rsidP="00D2161B">
      <w:pPr>
        <w:spacing w:before="120" w:after="0"/>
        <w:rPr>
          <w:rFonts w:ascii="Aptos" w:hAnsi="Aptos"/>
          <w:color w:val="403152" w:themeColor="accent4" w:themeShade="80"/>
        </w:rPr>
      </w:pPr>
      <w:hyperlink r:id="rId10">
        <w:r w:rsidRPr="00D2161B">
          <w:rPr>
            <w:rFonts w:ascii="Aptos" w:hAnsi="Aptos"/>
            <w:color w:val="403152" w:themeColor="accent4" w:themeShade="80"/>
          </w:rPr>
          <w:t>Tuttogare • Gara 118 e documentazione di gara</w:t>
        </w:r>
      </w:hyperlink>
    </w:p>
    <w:p w14:paraId="08A73B19" w14:textId="58222BFD" w:rsidR="002A76EB" w:rsidRPr="00D2161B" w:rsidRDefault="00D2161B">
      <w:pPr>
        <w:rPr>
          <w:rFonts w:ascii="Aptos" w:hAnsi="Aptos"/>
        </w:rPr>
      </w:pPr>
      <w:hyperlink r:id="rId11" w:history="1">
        <w:r w:rsidRPr="00D2161B">
          <w:rPr>
            <w:rStyle w:val="Collegamentoipertestuale"/>
            <w:rFonts w:ascii="Aptos" w:hAnsi="Aptos"/>
          </w:rPr>
          <w:t>https://diso.tuttogare.it/gare/dettaglio.php?codice=118</w:t>
        </w:r>
      </w:hyperlink>
      <w:r w:rsidRPr="00D2161B">
        <w:rPr>
          <w:rFonts w:ascii="Aptos" w:hAnsi="Aptos"/>
        </w:rPr>
        <w:t xml:space="preserve"> </w:t>
      </w:r>
    </w:p>
    <w:p w14:paraId="1292D14D" w14:textId="77777777" w:rsidR="002A76EB" w:rsidRPr="00D2161B" w:rsidRDefault="00000000">
      <w:pPr>
        <w:rPr>
          <w:rFonts w:ascii="Aptos" w:hAnsi="Aptos"/>
        </w:rPr>
      </w:pPr>
      <w:r w:rsidRPr="00D2161B">
        <w:rPr>
          <w:rFonts w:ascii="Aptos" w:hAnsi="Aptos"/>
        </w:rPr>
        <w:t xml:space="preserve">La presente scheda è pubblicata ai fini dell’accessibilità e della trasparenza della procedura, ai sensi degli articoli 27, 28 e 85 del </w:t>
      </w:r>
      <w:proofErr w:type="spellStart"/>
      <w:r w:rsidRPr="00D2161B">
        <w:rPr>
          <w:rFonts w:ascii="Aptos" w:hAnsi="Aptos"/>
        </w:rPr>
        <w:t>D.Lgs.</w:t>
      </w:r>
      <w:proofErr w:type="spellEnd"/>
      <w:r w:rsidRPr="00D2161B">
        <w:rPr>
          <w:rFonts w:ascii="Aptos" w:hAnsi="Aptos"/>
        </w:rPr>
        <w:t xml:space="preserve"> 36/2023 e dell’articolo 37 del </w:t>
      </w:r>
      <w:proofErr w:type="spellStart"/>
      <w:r w:rsidRPr="00D2161B">
        <w:rPr>
          <w:rFonts w:ascii="Aptos" w:hAnsi="Aptos"/>
        </w:rPr>
        <w:t>D.Lgs.</w:t>
      </w:r>
      <w:proofErr w:type="spellEnd"/>
      <w:r w:rsidRPr="00D2161B">
        <w:rPr>
          <w:rFonts w:ascii="Aptos" w:hAnsi="Aptos"/>
        </w:rPr>
        <w:t xml:space="preserve"> 33/2013. La pubblicità legale è assicurata tramite BDNCP.</w:t>
      </w:r>
    </w:p>
    <w:p w14:paraId="76AF76E0" w14:textId="77777777" w:rsidR="002A76EB" w:rsidRPr="00D2161B" w:rsidRDefault="00000000" w:rsidP="00D2161B">
      <w:pPr>
        <w:pStyle w:val="Titolo1"/>
        <w:spacing w:before="240"/>
        <w:rPr>
          <w:rFonts w:ascii="Aptos" w:hAnsi="Aptos"/>
          <w:color w:val="403152" w:themeColor="accent4" w:themeShade="80"/>
        </w:rPr>
      </w:pPr>
      <w:r w:rsidRPr="00D2161B">
        <w:rPr>
          <w:rFonts w:ascii="Aptos" w:hAnsi="Aptos"/>
          <w:color w:val="403152" w:themeColor="accent4" w:themeShade="80"/>
        </w:rPr>
        <w:t>Documentazione di gara</w:t>
      </w:r>
    </w:p>
    <w:p w14:paraId="44705F65" w14:textId="77777777" w:rsidR="002A76EB" w:rsidRPr="00D2161B" w:rsidRDefault="00000000">
      <w:pPr>
        <w:rPr>
          <w:rFonts w:ascii="Aptos" w:hAnsi="Aptos"/>
        </w:rPr>
      </w:pPr>
      <w:r w:rsidRPr="00D2161B">
        <w:rPr>
          <w:rFonts w:ascii="Aptos" w:hAnsi="Aptos"/>
        </w:rPr>
        <w:t>La documentazione è consultabile e scaricabile dalla sezione Allegati della scheda Tuttogare sopra indicata. I documenti comprendono:</w:t>
      </w:r>
    </w:p>
    <w:p w14:paraId="26086E73" w14:textId="77777777" w:rsidR="002A76EB" w:rsidRPr="00D2161B" w:rsidRDefault="00000000">
      <w:pPr>
        <w:rPr>
          <w:rFonts w:ascii="Aptos" w:hAnsi="Aptos"/>
        </w:rPr>
      </w:pPr>
      <w:r w:rsidRPr="00D2161B">
        <w:rPr>
          <w:rFonts w:ascii="Aptos" w:hAnsi="Aptos"/>
        </w:rPr>
        <w:lastRenderedPageBreak/>
        <w:t>• Decisione di contrarre e approvazione degli atti di gara.</w:t>
      </w:r>
    </w:p>
    <w:p w14:paraId="2C81F391" w14:textId="77777777" w:rsidR="002A76EB" w:rsidRPr="00D2161B" w:rsidRDefault="00000000">
      <w:pPr>
        <w:rPr>
          <w:rFonts w:ascii="Aptos" w:hAnsi="Aptos"/>
        </w:rPr>
      </w:pPr>
      <w:r w:rsidRPr="00D2161B">
        <w:rPr>
          <w:rFonts w:ascii="Aptos" w:hAnsi="Aptos"/>
        </w:rPr>
        <w:t>• Bando disciplinare di gara sottoscritto.</w:t>
      </w:r>
    </w:p>
    <w:p w14:paraId="1069C796" w14:textId="77777777" w:rsidR="002A76EB" w:rsidRPr="00D2161B" w:rsidRDefault="00000000">
      <w:pPr>
        <w:rPr>
          <w:rFonts w:ascii="Aptos" w:hAnsi="Aptos"/>
        </w:rPr>
      </w:pPr>
      <w:r w:rsidRPr="00D2161B">
        <w:rPr>
          <w:rFonts w:ascii="Aptos" w:hAnsi="Aptos"/>
        </w:rPr>
        <w:t>• Provvedimento di approvazione del progetto esecutivo R.G. n. 431 del 27 ottobre 2026.</w:t>
      </w:r>
    </w:p>
    <w:p w14:paraId="451A8B07" w14:textId="77777777" w:rsidR="002A76EB" w:rsidRPr="00D2161B" w:rsidRDefault="00000000">
      <w:pPr>
        <w:rPr>
          <w:rFonts w:ascii="Aptos" w:hAnsi="Aptos"/>
        </w:rPr>
      </w:pPr>
      <w:r w:rsidRPr="00D2161B">
        <w:rPr>
          <w:rFonts w:ascii="Aptos" w:hAnsi="Aptos"/>
        </w:rPr>
        <w:t>• Progetto esecutivo con elenco degli elaborati, quadro economico, computo metrico, elenco prezzi, capitolato speciale, schema di contratto, PSC e ulteriori elaborati progettuali.</w:t>
      </w:r>
    </w:p>
    <w:p w14:paraId="2654549A" w14:textId="77777777" w:rsidR="002A76EB" w:rsidRPr="00D2161B" w:rsidRDefault="00000000">
      <w:pPr>
        <w:rPr>
          <w:rFonts w:ascii="Aptos" w:hAnsi="Aptos"/>
        </w:rPr>
      </w:pPr>
      <w:r w:rsidRPr="00D2161B">
        <w:rPr>
          <w:rFonts w:ascii="Aptos" w:hAnsi="Aptos"/>
        </w:rPr>
        <w:t>• Documentazione di verifica e validazione del progetto.</w:t>
      </w:r>
    </w:p>
    <w:p w14:paraId="0C3E4F3F" w14:textId="77777777" w:rsidR="002A76EB" w:rsidRPr="00D2161B" w:rsidRDefault="00000000">
      <w:pPr>
        <w:rPr>
          <w:rFonts w:ascii="Aptos" w:hAnsi="Aptos"/>
        </w:rPr>
      </w:pPr>
      <w:r w:rsidRPr="00D2161B">
        <w:rPr>
          <w:rFonts w:ascii="Aptos" w:hAnsi="Aptos"/>
        </w:rPr>
        <w:t>• Verbali della conferenza di servizi, pareri e atti autorizzativi con le prescrizioni applicabili.</w:t>
      </w:r>
    </w:p>
    <w:p w14:paraId="4D72D94F" w14:textId="77777777" w:rsidR="002A76EB" w:rsidRPr="00D2161B" w:rsidRDefault="00000000">
      <w:pPr>
        <w:rPr>
          <w:rFonts w:ascii="Aptos" w:hAnsi="Aptos"/>
        </w:rPr>
      </w:pPr>
      <w:r w:rsidRPr="00D2161B">
        <w:rPr>
          <w:rFonts w:ascii="Aptos" w:hAnsi="Aptos"/>
        </w:rPr>
        <w:t>• Patto di integrità e protocollo di legalità applicabili alla procedura, con i relativi modelli di accettazione.</w:t>
      </w:r>
    </w:p>
    <w:p w14:paraId="4A079918" w14:textId="77777777" w:rsidR="002A76EB" w:rsidRPr="00D2161B" w:rsidRDefault="00000000">
      <w:pPr>
        <w:rPr>
          <w:rFonts w:ascii="Aptos" w:hAnsi="Aptos"/>
        </w:rPr>
      </w:pPr>
      <w:r w:rsidRPr="00D2161B">
        <w:rPr>
          <w:rFonts w:ascii="Aptos" w:hAnsi="Aptos"/>
        </w:rPr>
        <w:t>• Informativa sul trattamento dei dati personali.</w:t>
      </w:r>
    </w:p>
    <w:p w14:paraId="20890F0E" w14:textId="77777777" w:rsidR="002A76EB" w:rsidRPr="00D2161B" w:rsidRDefault="00000000" w:rsidP="00D2161B">
      <w:pPr>
        <w:pStyle w:val="Titolo1"/>
        <w:spacing w:before="240"/>
        <w:rPr>
          <w:rFonts w:ascii="Aptos" w:hAnsi="Aptos"/>
          <w:color w:val="403152" w:themeColor="accent4" w:themeShade="80"/>
        </w:rPr>
      </w:pPr>
      <w:r w:rsidRPr="00D2161B">
        <w:rPr>
          <w:rFonts w:ascii="Aptos" w:hAnsi="Aptos"/>
          <w:color w:val="403152" w:themeColor="accent4" w:themeShade="80"/>
        </w:rPr>
        <w:t>Modulistica di partecipazione</w:t>
      </w:r>
    </w:p>
    <w:p w14:paraId="45133DB0" w14:textId="77777777" w:rsidR="002A76EB" w:rsidRPr="00D2161B" w:rsidRDefault="00000000">
      <w:pPr>
        <w:rPr>
          <w:rFonts w:ascii="Aptos" w:hAnsi="Aptos"/>
        </w:rPr>
      </w:pPr>
      <w:r w:rsidRPr="00D2161B">
        <w:rPr>
          <w:rFonts w:ascii="Aptos" w:hAnsi="Aptos"/>
        </w:rPr>
        <w:t>Modello 01 • Domanda di partecipazione</w:t>
      </w:r>
    </w:p>
    <w:p w14:paraId="0E326C39" w14:textId="77777777" w:rsidR="002A76EB" w:rsidRPr="00D2161B" w:rsidRDefault="00000000">
      <w:pPr>
        <w:rPr>
          <w:rFonts w:ascii="Aptos" w:hAnsi="Aptos"/>
        </w:rPr>
      </w:pPr>
      <w:r w:rsidRPr="00D2161B">
        <w:rPr>
          <w:rFonts w:ascii="Aptos" w:hAnsi="Aptos"/>
        </w:rPr>
        <w:t>Modello 02 • Dichiarazioni integrative</w:t>
      </w:r>
    </w:p>
    <w:p w14:paraId="3F6E6DAC" w14:textId="77777777" w:rsidR="002A76EB" w:rsidRPr="00D2161B" w:rsidRDefault="00000000">
      <w:pPr>
        <w:rPr>
          <w:rFonts w:ascii="Aptos" w:hAnsi="Aptos"/>
        </w:rPr>
      </w:pPr>
      <w:r w:rsidRPr="00D2161B">
        <w:rPr>
          <w:rFonts w:ascii="Aptos" w:hAnsi="Aptos"/>
        </w:rPr>
        <w:t>Modello 03 • Partecipazione associata e consorzi</w:t>
      </w:r>
    </w:p>
    <w:p w14:paraId="0A722459" w14:textId="77777777" w:rsidR="002A76EB" w:rsidRPr="00D2161B" w:rsidRDefault="00000000">
      <w:pPr>
        <w:rPr>
          <w:rFonts w:ascii="Aptos" w:hAnsi="Aptos"/>
        </w:rPr>
      </w:pPr>
      <w:r w:rsidRPr="00D2161B">
        <w:rPr>
          <w:rFonts w:ascii="Aptos" w:hAnsi="Aptos"/>
        </w:rPr>
        <w:t>Modello 04 • Dichiarazione impresa ausiliaria</w:t>
      </w:r>
    </w:p>
    <w:p w14:paraId="57E91B09" w14:textId="77777777" w:rsidR="002A76EB" w:rsidRPr="00D2161B" w:rsidRDefault="00000000">
      <w:pPr>
        <w:rPr>
          <w:rFonts w:ascii="Aptos" w:hAnsi="Aptos"/>
        </w:rPr>
      </w:pPr>
      <w:r w:rsidRPr="00D2161B">
        <w:rPr>
          <w:rFonts w:ascii="Aptos" w:hAnsi="Aptos"/>
        </w:rPr>
        <w:t>Modello 05 • Richiesta e delega di sopralluogo</w:t>
      </w:r>
    </w:p>
    <w:p w14:paraId="24BF04A8" w14:textId="77777777" w:rsidR="002A76EB" w:rsidRPr="00D2161B" w:rsidRDefault="00000000">
      <w:pPr>
        <w:rPr>
          <w:rFonts w:ascii="Aptos" w:hAnsi="Aptos"/>
        </w:rPr>
      </w:pPr>
      <w:r w:rsidRPr="00D2161B">
        <w:rPr>
          <w:rFonts w:ascii="Aptos" w:hAnsi="Aptos"/>
        </w:rPr>
        <w:t>Modello 06 • Accettazione Patto di Integrità</w:t>
      </w:r>
    </w:p>
    <w:p w14:paraId="4F227972" w14:textId="77777777" w:rsidR="002A76EB" w:rsidRPr="00D2161B" w:rsidRDefault="00000000">
      <w:pPr>
        <w:rPr>
          <w:rFonts w:ascii="Aptos" w:hAnsi="Aptos"/>
        </w:rPr>
      </w:pPr>
      <w:r w:rsidRPr="00D2161B">
        <w:rPr>
          <w:rFonts w:ascii="Aptos" w:hAnsi="Aptos"/>
        </w:rPr>
        <w:t>Modello 07 • Accettazione Protocollo d’intesa sulla legalità</w:t>
      </w:r>
    </w:p>
    <w:p w14:paraId="7899F123" w14:textId="77777777" w:rsidR="002A76EB" w:rsidRPr="00D2161B" w:rsidRDefault="00000000">
      <w:pPr>
        <w:rPr>
          <w:rFonts w:ascii="Aptos" w:hAnsi="Aptos"/>
        </w:rPr>
      </w:pPr>
      <w:r w:rsidRPr="00D2161B">
        <w:rPr>
          <w:rFonts w:ascii="Aptos" w:hAnsi="Aptos"/>
        </w:rPr>
        <w:t>Modello 08 • Certificazioni e rating premiali</w:t>
      </w:r>
    </w:p>
    <w:p w14:paraId="44C4CD0B" w14:textId="77777777" w:rsidR="002A76EB" w:rsidRPr="00D2161B" w:rsidRDefault="00000000">
      <w:pPr>
        <w:rPr>
          <w:rFonts w:ascii="Aptos" w:hAnsi="Aptos"/>
        </w:rPr>
      </w:pPr>
      <w:r w:rsidRPr="00D2161B">
        <w:rPr>
          <w:rFonts w:ascii="Aptos" w:hAnsi="Aptos"/>
        </w:rPr>
        <w:t>Modello 09 • CCNL applicati e impegni</w:t>
      </w:r>
    </w:p>
    <w:p w14:paraId="4CFAE641" w14:textId="77777777" w:rsidR="002A76EB" w:rsidRPr="00D2161B" w:rsidRDefault="00000000">
      <w:pPr>
        <w:rPr>
          <w:rFonts w:ascii="Aptos" w:hAnsi="Aptos"/>
        </w:rPr>
      </w:pPr>
      <w:r w:rsidRPr="00D2161B">
        <w:rPr>
          <w:rFonts w:ascii="Aptos" w:hAnsi="Aptos"/>
        </w:rPr>
        <w:t>Modello 10 • Offerta economica</w:t>
      </w:r>
    </w:p>
    <w:p w14:paraId="50601B7C" w14:textId="77777777" w:rsidR="002A76EB" w:rsidRPr="00D2161B" w:rsidRDefault="00000000">
      <w:pPr>
        <w:rPr>
          <w:rFonts w:ascii="Aptos" w:hAnsi="Aptos"/>
        </w:rPr>
      </w:pPr>
      <w:r w:rsidRPr="00D2161B">
        <w:rPr>
          <w:rFonts w:ascii="Aptos" w:hAnsi="Aptos"/>
        </w:rPr>
        <w:t>Modello 11 • Offerta temporale</w:t>
      </w:r>
    </w:p>
    <w:p w14:paraId="120B5604" w14:textId="77777777" w:rsidR="002A76EB" w:rsidRPr="00D2161B" w:rsidRDefault="00000000">
      <w:pPr>
        <w:rPr>
          <w:rFonts w:ascii="Aptos" w:hAnsi="Aptos"/>
        </w:rPr>
      </w:pPr>
      <w:r w:rsidRPr="00D2161B">
        <w:rPr>
          <w:rFonts w:ascii="Aptos" w:hAnsi="Aptos"/>
        </w:rPr>
        <w:t>Modello 12 • Richiesta motivata di oscuramento</w:t>
      </w:r>
    </w:p>
    <w:p w14:paraId="57EF957E" w14:textId="77777777" w:rsidR="002A76EB" w:rsidRPr="00D2161B" w:rsidRDefault="00000000">
      <w:pPr>
        <w:rPr>
          <w:rFonts w:ascii="Aptos" w:hAnsi="Aptos"/>
        </w:rPr>
      </w:pPr>
      <w:r w:rsidRPr="00D2161B">
        <w:rPr>
          <w:rFonts w:ascii="Aptos" w:hAnsi="Aptos"/>
        </w:rPr>
        <w:t>Modello 13 • Tracciabilità dei flussi finanziari</w:t>
      </w:r>
    </w:p>
    <w:p w14:paraId="1D46EBE6" w14:textId="77777777" w:rsidR="002A76EB" w:rsidRPr="00D2161B" w:rsidRDefault="00000000">
      <w:pPr>
        <w:rPr>
          <w:rFonts w:ascii="Aptos" w:hAnsi="Aptos"/>
        </w:rPr>
      </w:pPr>
      <w:r w:rsidRPr="00D2161B">
        <w:rPr>
          <w:rFonts w:ascii="Aptos" w:hAnsi="Aptos"/>
        </w:rPr>
        <w:t>Il DGUE elettronico è compilato secondo le modalità rese disponibili dalla piattaforma. L’offerta tecnica, la relazione di compatibilità delle migliorie e il cronoprogramma sono prodotti secondo le prescrizioni del disciplinare.</w:t>
      </w:r>
    </w:p>
    <w:p w14:paraId="44D4AA53" w14:textId="77777777" w:rsidR="002A76EB" w:rsidRPr="00D2161B" w:rsidRDefault="00000000">
      <w:pPr>
        <w:rPr>
          <w:rFonts w:ascii="Aptos" w:hAnsi="Aptos"/>
        </w:rPr>
      </w:pPr>
      <w:r w:rsidRPr="00D2161B">
        <w:rPr>
          <w:rFonts w:ascii="Aptos" w:hAnsi="Aptos"/>
        </w:rPr>
        <w:t>Chiarimenti, comunicazioni, eventuali rettifiche o proroghe e aggiornamenti sono pubblicati nella scheda Tuttogare della procedura. Gli operatori sono invitati a consultarla prima della presentazione dell’offerta.</w:t>
      </w:r>
    </w:p>
    <w:p w14:paraId="2D970ED7" w14:textId="4158E603" w:rsidR="002A76EB" w:rsidRPr="00D2161B" w:rsidRDefault="00000000">
      <w:pPr>
        <w:rPr>
          <w:rFonts w:ascii="Aptos" w:hAnsi="Aptos"/>
        </w:rPr>
      </w:pPr>
      <w:r w:rsidRPr="00D2161B">
        <w:rPr>
          <w:rFonts w:ascii="Aptos" w:hAnsi="Aptos"/>
        </w:rPr>
        <w:t xml:space="preserve">Responsabile </w:t>
      </w:r>
      <w:r w:rsidR="00D2161B">
        <w:rPr>
          <w:rFonts w:ascii="Aptos" w:hAnsi="Aptos"/>
        </w:rPr>
        <w:t>U</w:t>
      </w:r>
      <w:r w:rsidRPr="00D2161B">
        <w:rPr>
          <w:rFonts w:ascii="Aptos" w:hAnsi="Aptos"/>
        </w:rPr>
        <w:t xml:space="preserve">nico del </w:t>
      </w:r>
      <w:r w:rsidR="00D2161B">
        <w:rPr>
          <w:rFonts w:ascii="Aptos" w:hAnsi="Aptos"/>
        </w:rPr>
        <w:t>P</w:t>
      </w:r>
      <w:r w:rsidRPr="00D2161B">
        <w:rPr>
          <w:rFonts w:ascii="Aptos" w:hAnsi="Aptos"/>
        </w:rPr>
        <w:t>rogetto: ing. Tommaso Gatto • Settore Assetto del Territorio.</w:t>
      </w:r>
    </w:p>
    <w:p w14:paraId="51A484CB" w14:textId="77777777" w:rsidR="00D2161B" w:rsidRPr="00D2161B" w:rsidRDefault="00000000" w:rsidP="00D2161B">
      <w:pPr>
        <w:spacing w:after="0"/>
        <w:rPr>
          <w:rFonts w:ascii="Aptos" w:hAnsi="Aptos"/>
        </w:rPr>
      </w:pPr>
      <w:r w:rsidRPr="00D2161B">
        <w:rPr>
          <w:rFonts w:ascii="Aptos" w:hAnsi="Aptos"/>
        </w:rPr>
        <w:t>Contatti:</w:t>
      </w:r>
    </w:p>
    <w:p w14:paraId="2C92135B" w14:textId="28E61B0B" w:rsidR="00D2161B" w:rsidRPr="00D2161B" w:rsidRDefault="00D2161B" w:rsidP="00D2161B">
      <w:pPr>
        <w:spacing w:after="0"/>
        <w:rPr>
          <w:rFonts w:ascii="Aptos" w:hAnsi="Aptos"/>
        </w:rPr>
      </w:pPr>
      <w:r>
        <w:rPr>
          <w:rFonts w:ascii="Aptos" w:hAnsi="Aptos"/>
        </w:rPr>
        <w:t xml:space="preserve">mail: </w:t>
      </w:r>
      <w:hyperlink r:id="rId12" w:history="1">
        <w:r w:rsidRPr="002E5DD3">
          <w:rPr>
            <w:rStyle w:val="Collegamentoipertestuale"/>
            <w:rFonts w:ascii="Aptos" w:hAnsi="Aptos"/>
          </w:rPr>
          <w:t>settoretecnico@comunediso.it</w:t>
        </w:r>
      </w:hyperlink>
      <w:r w:rsidRPr="00D2161B">
        <w:rPr>
          <w:rFonts w:ascii="Aptos" w:hAnsi="Aptos"/>
        </w:rPr>
        <w:t xml:space="preserve"> </w:t>
      </w:r>
    </w:p>
    <w:p w14:paraId="2391CB5E" w14:textId="1B42BB7C" w:rsidR="00D2161B" w:rsidRPr="00D2161B" w:rsidRDefault="00000000">
      <w:pPr>
        <w:rPr>
          <w:rFonts w:ascii="Aptos" w:hAnsi="Aptos"/>
        </w:rPr>
      </w:pPr>
      <w:r w:rsidRPr="00D2161B">
        <w:rPr>
          <w:rFonts w:ascii="Aptos" w:hAnsi="Aptos"/>
        </w:rPr>
        <w:t>PEC</w:t>
      </w:r>
      <w:r w:rsidR="00D2161B">
        <w:rPr>
          <w:rFonts w:ascii="Aptos" w:hAnsi="Aptos"/>
        </w:rPr>
        <w:t xml:space="preserve">: </w:t>
      </w:r>
      <w:hyperlink r:id="rId13" w:history="1">
        <w:r w:rsidR="00D2161B" w:rsidRPr="00D2161B">
          <w:rPr>
            <w:rStyle w:val="Collegamentoipertestuale"/>
            <w:rFonts w:ascii="Aptos" w:hAnsi="Aptos"/>
          </w:rPr>
          <w:t>ufficiotecnico.comune.diso@pec.rupar.puglia.it</w:t>
        </w:r>
      </w:hyperlink>
      <w:r w:rsidR="00D2161B" w:rsidRPr="00D2161B">
        <w:rPr>
          <w:rFonts w:ascii="Aptos" w:hAnsi="Aptos"/>
        </w:rPr>
        <w:t xml:space="preserve"> </w:t>
      </w:r>
    </w:p>
    <w:p w14:paraId="17211C09" w14:textId="3E5CA28D" w:rsidR="002A76EB" w:rsidRPr="00D2161B" w:rsidRDefault="00000000">
      <w:pPr>
        <w:rPr>
          <w:rFonts w:ascii="Aptos" w:hAnsi="Aptos"/>
        </w:rPr>
      </w:pPr>
      <w:r w:rsidRPr="00D2161B">
        <w:rPr>
          <w:rFonts w:ascii="Aptos" w:hAnsi="Aptos"/>
        </w:rPr>
        <w:t xml:space="preserve">I quesiti di gara sono presentati mediante la sezione Chiarimenti della piattaforma, secondo </w:t>
      </w:r>
      <w:r w:rsidR="00D2161B" w:rsidRPr="00D2161B">
        <w:rPr>
          <w:rFonts w:ascii="Aptos" w:hAnsi="Aptos"/>
        </w:rPr>
        <w:t xml:space="preserve">quanto previsto dal </w:t>
      </w:r>
      <w:r w:rsidRPr="00D2161B">
        <w:rPr>
          <w:rFonts w:ascii="Aptos" w:hAnsi="Aptos"/>
        </w:rPr>
        <w:t>disciplinare</w:t>
      </w:r>
      <w:r w:rsidR="00D2161B" w:rsidRPr="00D2161B">
        <w:rPr>
          <w:rFonts w:ascii="Aptos" w:hAnsi="Aptos"/>
        </w:rPr>
        <w:t xml:space="preserve"> di gara</w:t>
      </w:r>
      <w:r w:rsidRPr="00D2161B">
        <w:rPr>
          <w:rFonts w:ascii="Aptos" w:hAnsi="Aptos"/>
        </w:rPr>
        <w:t>.</w:t>
      </w:r>
    </w:p>
    <w:sectPr w:rsidR="002A76EB" w:rsidRPr="00D2161B" w:rsidSect="00D2161B">
      <w:pgSz w:w="11906" w:h="16838"/>
      <w:pgMar w:top="1276" w:right="1871" w:bottom="1418" w:left="187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000771844">
    <w:abstractNumId w:val="8"/>
  </w:num>
  <w:num w:numId="2" w16cid:durableId="2071342483">
    <w:abstractNumId w:val="6"/>
  </w:num>
  <w:num w:numId="3" w16cid:durableId="1467435569">
    <w:abstractNumId w:val="5"/>
  </w:num>
  <w:num w:numId="4" w16cid:durableId="1167667146">
    <w:abstractNumId w:val="4"/>
  </w:num>
  <w:num w:numId="5" w16cid:durableId="1767580328">
    <w:abstractNumId w:val="7"/>
  </w:num>
  <w:num w:numId="6" w16cid:durableId="1816291949">
    <w:abstractNumId w:val="3"/>
  </w:num>
  <w:num w:numId="7" w16cid:durableId="2069184342">
    <w:abstractNumId w:val="2"/>
  </w:num>
  <w:num w:numId="8" w16cid:durableId="755858384">
    <w:abstractNumId w:val="1"/>
  </w:num>
  <w:num w:numId="9" w16cid:durableId="501285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76EB"/>
    <w:rsid w:val="00326F90"/>
    <w:rsid w:val="007F3DD9"/>
    <w:rsid w:val="00AA1D8D"/>
    <w:rsid w:val="00B47730"/>
    <w:rsid w:val="00CB0664"/>
    <w:rsid w:val="00D216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D84557"/>
  <w14:defaultImageDpi w14:val="300"/>
  <w15:docId w15:val="{89234B27-AB2D-4222-9FC9-372059300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0" w:lineRule="auto"/>
    </w:pPr>
    <w:rPr>
      <w:rFonts w:ascii="Times New Roman" w:hAnsi="Times New Roman"/>
      <w:color w:val="000000"/>
      <w:lang w:val="it-IT"/>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spacing w:after="300" w:line="240" w:lineRule="auto"/>
      <w:contextualSpacing/>
    </w:pPr>
    <w:rPr>
      <w:rFonts w:asciiTheme="majorHAnsi" w:eastAsiaTheme="majorEastAsia" w:hAnsiTheme="majorHAnsi" w:cstheme="majorBidi"/>
      <w:spacing w:val="5"/>
      <w:kern w:val="28"/>
      <w:sz w:val="3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D2161B"/>
    <w:rPr>
      <w:color w:val="0000FF" w:themeColor="hyperlink"/>
      <w:u w:val="single"/>
    </w:rPr>
  </w:style>
  <w:style w:type="character" w:styleId="Menzionenonrisolta">
    <w:name w:val="Unresolved Mention"/>
    <w:basedOn w:val="Carpredefinitoparagrafo"/>
    <w:uiPriority w:val="99"/>
    <w:semiHidden/>
    <w:unhideWhenUsed/>
    <w:rsid w:val="00D21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blicitalegale.anticorruzione.it/bandi/76412c67-6322-46f9-8f0a-1f91161e9b27" TargetMode="External"/><Relationship Id="rId13" Type="http://schemas.openxmlformats.org/officeDocument/2006/relationships/hyperlink" Target="mailto:ufficiotecnico.comune.diso@pec.rupar.puglia.it"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https://dati.anticorruzione.it/superset/dashboard/dettaglio_cig/?cig=BD8E3B701D" TargetMode="External"/><Relationship Id="rId12" Type="http://schemas.openxmlformats.org/officeDocument/2006/relationships/hyperlink" Target="mailto:settoretecnico@comunediso.it"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dati.anticorruzione.it/superset/dashboard/dettaglio_cig/?cig=BD8E3B701D" TargetMode="External"/><Relationship Id="rId11" Type="http://schemas.openxmlformats.org/officeDocument/2006/relationships/hyperlink" Target="https://diso.tuttogare.it/gare/dettaglio.php?codice=1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iso.tuttogare.it/gare/dettaglio.php?codice=118" TargetMode="External"/><Relationship Id="rId4" Type="http://schemas.openxmlformats.org/officeDocument/2006/relationships/settings" Target="settings.xml"/><Relationship Id="rId9" Type="http://schemas.openxmlformats.org/officeDocument/2006/relationships/hyperlink" Target="https://pubblicitalegale.anticorruzione.it/bandi/76412c67-6322-46f9-8f0a-1f91161e9b2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6A2B0D009B80934BB4A68AB9934B7460" ma:contentTypeVersion="12" ma:contentTypeDescription="Creare un nuovo documento." ma:contentTypeScope="" ma:versionID="2bb3d88307b66285b3491f41d7ee97b6">
  <xsd:schema xmlns:xsd="http://www.w3.org/2001/XMLSchema" xmlns:xs="http://www.w3.org/2001/XMLSchema" xmlns:p="http://schemas.microsoft.com/office/2006/metadata/properties" xmlns:ns2="0d9c9cb6-7f40-49b4-90f9-d15ece20561c" xmlns:ns3="9edf6af1-3096-41b7-b91c-ec86e5cda544" targetNamespace="http://schemas.microsoft.com/office/2006/metadata/properties" ma:root="true" ma:fieldsID="c803e1286595a04912960b774d6337e7" ns2:_="" ns3:_="">
    <xsd:import namespace="0d9c9cb6-7f40-49b4-90f9-d15ece20561c"/>
    <xsd:import namespace="9edf6af1-3096-41b7-b91c-ec86e5cda5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c9cb6-7f40-49b4-90f9-d15ece205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e45b18f2-f52b-499d-8ddf-ff1d87531f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df6af1-3096-41b7-b91c-ec86e5cda5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a95892c-172a-4312-bcf8-4a804b092029}" ma:internalName="TaxCatchAll" ma:showField="CatchAllData" ma:web="9edf6af1-3096-41b7-b91c-ec86e5cda5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edf6af1-3096-41b7-b91c-ec86e5cda544" xsi:nil="true"/>
    <lcf76f155ced4ddcb4097134ff3c332f xmlns="0d9c9cb6-7f40-49b4-90f9-d15ece2056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CD9C334-7BEF-4ABC-BBDF-FBAC6BEBCF24}"/>
</file>

<file path=customXml/itemProps3.xml><?xml version="1.0" encoding="utf-8"?>
<ds:datastoreItem xmlns:ds="http://schemas.openxmlformats.org/officeDocument/2006/customXml" ds:itemID="{93FAF732-E4A3-4779-8A1E-695697039576}"/>
</file>

<file path=customXml/itemProps4.xml><?xml version="1.0" encoding="utf-8"?>
<ds:datastoreItem xmlns:ds="http://schemas.openxmlformats.org/officeDocument/2006/customXml" ds:itemID="{2045B07F-E481-4C76-A871-1C54CEA0CFB9}"/>
</file>

<file path=docProps/app.xml><?xml version="1.0" encoding="utf-8"?>
<Properties xmlns="http://schemas.openxmlformats.org/officeDocument/2006/extended-properties" xmlns:vt="http://schemas.openxmlformats.org/officeDocument/2006/docPropsVTypes">
  <Template>Normal.dotm</Template>
  <TotalTime>1</TotalTime>
  <Pages>2</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Tommaso Gatto</cp:lastModifiedBy>
  <cp:revision>2</cp:revision>
  <dcterms:created xsi:type="dcterms:W3CDTF">2026-11-04T11:03:00Z</dcterms:created>
  <dcterms:modified xsi:type="dcterms:W3CDTF">2026-11-04T11:03:00Z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0x0101006A2B0D009B80934BB4A68AB9934B7460</vt:lpwstr>
  </property>
</Properties>
</file>